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616"/>
        <w:gridCol w:w="3438"/>
        <w:gridCol w:w="3628"/>
      </w:tblGrid>
      <w:tr w:rsidR="00803261" w:rsidRPr="00D51877" w:rsidTr="00884728">
        <w:tc>
          <w:tcPr>
            <w:tcW w:w="10682" w:type="dxa"/>
            <w:gridSpan w:val="3"/>
          </w:tcPr>
          <w:p w:rsidR="00803261" w:rsidRPr="00D51877" w:rsidRDefault="00803261" w:rsidP="00884728">
            <w:pPr>
              <w:jc w:val="center"/>
              <w:rPr>
                <w:rFonts w:ascii="Arial" w:hAnsi="Arial" w:cs="Arial"/>
                <w:noProof/>
                <w:color w:val="31849B" w:themeColor="accent5" w:themeShade="BF"/>
                <w:sz w:val="28"/>
              </w:rPr>
            </w:pPr>
            <w:r w:rsidRPr="006A3773">
              <w:rPr>
                <w:rFonts w:ascii="Arial" w:hAnsi="Arial" w:cs="Arial"/>
                <w:b/>
                <w:bCs/>
                <w:color w:val="31849B" w:themeColor="accent5" w:themeShade="BF"/>
                <w:sz w:val="28"/>
              </w:rPr>
              <w:t>Zobrazení roviny</w:t>
            </w:r>
          </w:p>
        </w:tc>
      </w:tr>
      <w:tr w:rsidR="00803261" w:rsidRPr="004361A1" w:rsidTr="00884728">
        <w:tc>
          <w:tcPr>
            <w:tcW w:w="10682" w:type="dxa"/>
            <w:gridSpan w:val="3"/>
          </w:tcPr>
          <w:p w:rsidR="00803261" w:rsidRPr="003D1A0A" w:rsidRDefault="00803261" w:rsidP="00803261">
            <w:pPr>
              <w:numPr>
                <w:ilvl w:val="0"/>
                <w:numId w:val="1"/>
              </w:numPr>
              <w:spacing w:before="120" w:after="100" w:afterAutospacing="1"/>
              <w:ind w:left="357" w:hanging="357"/>
              <w:rPr>
                <w:rFonts w:ascii="Comic Sans MS" w:eastAsia="Times New Roman" w:hAnsi="Comic Sans MS" w:cs="Arial"/>
                <w:color w:val="000000"/>
              </w:rPr>
            </w:pPr>
            <w:r w:rsidRPr="000172D1">
              <w:rPr>
                <w:rFonts w:ascii="Comic Sans MS" w:eastAsia="Times New Roman" w:hAnsi="Comic Sans MS" w:cs="Arial"/>
                <w:color w:val="000000"/>
              </w:rPr>
              <w:t>je-li rovina </w:t>
            </w:r>
            <w:r w:rsidRPr="000172D1">
              <w:rPr>
                <w:rFonts w:ascii="Comic Sans MS" w:eastAsia="Times New Roman" w:hAnsi="Comic Sans MS" w:cs="Arial"/>
                <w:i/>
                <w:iCs/>
                <w:color w:val="606060"/>
              </w:rPr>
              <w:t>ρ</w:t>
            </w:r>
            <w:r w:rsidRPr="000172D1">
              <w:rPr>
                <w:rFonts w:ascii="Comic Sans MS" w:eastAsia="Times New Roman" w:hAnsi="Comic Sans MS" w:cs="Arial"/>
                <w:color w:val="000000"/>
              </w:rPr>
              <w:t xml:space="preserve"> obecně položena, je jejím půdorysem (nárysem) celá půdorysna </w:t>
            </w:r>
            <w:r w:rsidRPr="000172D1">
              <w:rPr>
                <w:rFonts w:ascii="Comic Sans MS" w:eastAsia="Times New Roman" w:hAnsi="Comic Sans MS" w:cs="Arial"/>
                <w:i/>
                <w:iCs/>
                <w:color w:val="606060"/>
              </w:rPr>
              <w:t>π</w:t>
            </w:r>
            <w:r w:rsidRPr="000172D1">
              <w:rPr>
                <w:rFonts w:ascii="Comic Sans MS" w:eastAsia="Times New Roman" w:hAnsi="Comic Sans MS" w:cs="Arial"/>
                <w:color w:val="000000"/>
              </w:rPr>
              <w:t xml:space="preserve"> (nárysna </w:t>
            </w:r>
            <w:r w:rsidRPr="000172D1">
              <w:rPr>
                <w:rFonts w:ascii="Comic Sans MS" w:eastAsia="Times New Roman" w:hAnsi="Comic Sans MS" w:cs="Arial"/>
                <w:i/>
                <w:iCs/>
                <w:color w:val="606060"/>
              </w:rPr>
              <w:t>ν</w:t>
            </w:r>
            <w:r w:rsidRPr="000172D1">
              <w:rPr>
                <w:rFonts w:ascii="Comic Sans MS" w:eastAsia="Times New Roman" w:hAnsi="Comic Sans MS" w:cs="Arial"/>
                <w:color w:val="000000"/>
              </w:rPr>
              <w:t>)</w:t>
            </w:r>
          </w:p>
          <w:p w:rsidR="00803261" w:rsidRPr="00BF621E" w:rsidRDefault="00803261" w:rsidP="00803261">
            <w:pPr>
              <w:numPr>
                <w:ilvl w:val="0"/>
                <w:numId w:val="1"/>
              </w:numPr>
              <w:ind w:left="357" w:hanging="357"/>
              <w:rPr>
                <w:rFonts w:ascii="Comic Sans MS" w:eastAsia="Times New Roman" w:hAnsi="Comic Sans MS" w:cs="Arial"/>
                <w:color w:val="000000"/>
              </w:rPr>
            </w:pPr>
            <w:r w:rsidRPr="000172D1">
              <w:rPr>
                <w:rFonts w:ascii="Comic Sans MS" w:eastAsia="Times New Roman" w:hAnsi="Comic Sans MS" w:cs="Arial"/>
                <w:color w:val="000000"/>
              </w:rPr>
              <w:t>průsečnice roviny </w:t>
            </w:r>
            <w:r w:rsidRPr="000172D1">
              <w:rPr>
                <w:rFonts w:ascii="Comic Sans MS" w:eastAsia="Times New Roman" w:hAnsi="Comic Sans MS" w:cs="Arial"/>
                <w:i/>
                <w:iCs/>
                <w:color w:val="606060"/>
              </w:rPr>
              <w:t>ρ</w:t>
            </w:r>
            <w:r w:rsidRPr="000172D1">
              <w:rPr>
                <w:rFonts w:ascii="Comic Sans MS" w:eastAsia="Times New Roman" w:hAnsi="Comic Sans MS" w:cs="Arial"/>
                <w:color w:val="000000"/>
              </w:rPr>
              <w:t> s půdorysnou (nárysnou) je tzv. </w:t>
            </w:r>
            <w:r w:rsidRPr="000172D1">
              <w:rPr>
                <w:rFonts w:ascii="Comic Sans MS" w:eastAsia="Times New Roman" w:hAnsi="Comic Sans MS" w:cs="Arial"/>
                <w:b/>
                <w:bCs/>
                <w:color w:val="000000"/>
              </w:rPr>
              <w:t>půdorysná (</w:t>
            </w:r>
            <w:proofErr w:type="spellStart"/>
            <w:r w:rsidRPr="000172D1">
              <w:rPr>
                <w:rFonts w:ascii="Comic Sans MS" w:eastAsia="Times New Roman" w:hAnsi="Comic Sans MS" w:cs="Arial"/>
                <w:b/>
                <w:bCs/>
                <w:color w:val="000000"/>
              </w:rPr>
              <w:t>nárysná</w:t>
            </w:r>
            <w:proofErr w:type="spellEnd"/>
            <w:r w:rsidRPr="000172D1">
              <w:rPr>
                <w:rFonts w:ascii="Comic Sans MS" w:eastAsia="Times New Roman" w:hAnsi="Comic Sans MS" w:cs="Arial"/>
                <w:b/>
                <w:bCs/>
                <w:color w:val="000000"/>
              </w:rPr>
              <w:t>) stopa</w:t>
            </w:r>
            <w:r w:rsidRPr="000172D1">
              <w:rPr>
                <w:rFonts w:ascii="Comic Sans MS" w:eastAsia="Times New Roman" w:hAnsi="Comic Sans MS" w:cs="Arial"/>
                <w:color w:val="000000"/>
              </w:rPr>
              <w:t> </w:t>
            </w:r>
            <w:proofErr w:type="spellStart"/>
            <w:r w:rsidRPr="000172D1">
              <w:rPr>
                <w:rFonts w:ascii="Comic Sans MS" w:eastAsia="Times New Roman" w:hAnsi="Comic Sans MS" w:cs="Arial"/>
                <w:i/>
                <w:iCs/>
                <w:color w:val="606060"/>
              </w:rPr>
              <w:t>p</w:t>
            </w:r>
            <w:r w:rsidRPr="000172D1">
              <w:rPr>
                <w:rFonts w:ascii="Comic Sans MS" w:eastAsia="Times New Roman" w:hAnsi="Comic Sans MS" w:cs="Arial"/>
                <w:i/>
                <w:iCs/>
                <w:color w:val="606060"/>
                <w:vertAlign w:val="superscript"/>
              </w:rPr>
              <w:t>ρ</w:t>
            </w:r>
            <w:proofErr w:type="spellEnd"/>
            <w:r w:rsidRPr="000172D1">
              <w:rPr>
                <w:rFonts w:ascii="Comic Sans MS" w:eastAsia="Times New Roman" w:hAnsi="Comic Sans MS" w:cs="Arial"/>
                <w:color w:val="000000"/>
              </w:rPr>
              <w:t> (</w:t>
            </w:r>
            <w:proofErr w:type="spellStart"/>
            <w:r w:rsidRPr="000172D1">
              <w:rPr>
                <w:rFonts w:ascii="Comic Sans MS" w:eastAsia="Times New Roman" w:hAnsi="Comic Sans MS" w:cs="Arial"/>
                <w:i/>
                <w:iCs/>
                <w:color w:val="606060"/>
              </w:rPr>
              <w:t>n</w:t>
            </w:r>
            <w:r w:rsidRPr="000172D1">
              <w:rPr>
                <w:rFonts w:ascii="Comic Sans MS" w:eastAsia="Times New Roman" w:hAnsi="Comic Sans MS" w:cs="Arial"/>
                <w:i/>
                <w:iCs/>
                <w:color w:val="606060"/>
                <w:vertAlign w:val="superscript"/>
              </w:rPr>
              <w:t>ρ</w:t>
            </w:r>
            <w:proofErr w:type="spellEnd"/>
            <w:r w:rsidRPr="000172D1">
              <w:rPr>
                <w:rFonts w:ascii="Comic Sans MS" w:eastAsia="Times New Roman" w:hAnsi="Comic Sans MS" w:cs="Arial"/>
                <w:color w:val="000000"/>
              </w:rPr>
              <w:t>) roviny </w:t>
            </w:r>
            <w:r w:rsidRPr="000172D1">
              <w:rPr>
                <w:rFonts w:ascii="Comic Sans MS" w:eastAsia="Times New Roman" w:hAnsi="Comic Sans MS" w:cs="Arial"/>
                <w:i/>
                <w:iCs/>
                <w:color w:val="606060"/>
              </w:rPr>
              <w:t>ρ</w:t>
            </w:r>
            <w:r w:rsidRPr="000172D1">
              <w:rPr>
                <w:rFonts w:ascii="Comic Sans MS" w:eastAsia="Times New Roman" w:hAnsi="Comic Sans MS" w:cs="Arial"/>
                <w:color w:val="000000"/>
              </w:rPr>
              <w:t> - splývá se svým půdorysem (nárysem) a její nárys (půdorys) padne na osu </w:t>
            </w:r>
          </w:p>
        </w:tc>
      </w:tr>
      <w:tr w:rsidR="00803261" w:rsidRPr="004361A1" w:rsidTr="00884728">
        <w:tc>
          <w:tcPr>
            <w:tcW w:w="3616" w:type="dxa"/>
          </w:tcPr>
          <w:p w:rsidR="00803261" w:rsidRPr="000172D1" w:rsidRDefault="00803261" w:rsidP="00884728">
            <w:pPr>
              <w:spacing w:before="120" w:after="100" w:afterAutospacing="1"/>
              <w:ind w:left="357" w:hanging="357"/>
              <w:rPr>
                <w:rFonts w:ascii="Comic Sans MS" w:eastAsia="Times New Roman" w:hAnsi="Comic Sans MS" w:cs="Arial"/>
                <w:color w:val="000000"/>
              </w:rPr>
            </w:pPr>
            <w:r>
              <w:object w:dxaOrig="9240" w:dyaOrig="7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147pt" o:ole="">
                  <v:imagedata r:id="rId6" o:title=""/>
                </v:shape>
                <o:OLEObject Type="Embed" ProgID="PBrush" ShapeID="_x0000_i1025" DrawAspect="Content" ObjectID="_1664177936" r:id="rId7"/>
              </w:object>
            </w:r>
          </w:p>
        </w:tc>
        <w:tc>
          <w:tcPr>
            <w:tcW w:w="3438" w:type="dxa"/>
          </w:tcPr>
          <w:p w:rsidR="00803261" w:rsidRPr="004361A1" w:rsidRDefault="00803261" w:rsidP="00884728">
            <w:pPr>
              <w:spacing w:before="120" w:after="100" w:afterAutospacing="1"/>
              <w:ind w:left="357" w:hanging="357"/>
              <w:rPr>
                <w:rFonts w:ascii="Arial" w:hAnsi="Arial" w:cs="Arial"/>
                <w:noProof/>
              </w:rPr>
            </w:pPr>
            <w:r>
              <w:object w:dxaOrig="10920" w:dyaOrig="8205">
                <v:shape id="_x0000_i1026" type="#_x0000_t75" style="width:163.5pt;height:149.25pt" o:ole="">
                  <v:imagedata r:id="rId8" o:title="" cropleft="11210f"/>
                </v:shape>
                <o:OLEObject Type="Embed" ProgID="PBrush" ShapeID="_x0000_i1026" DrawAspect="Content" ObjectID="_1664177937" r:id="rId9"/>
              </w:object>
            </w:r>
          </w:p>
        </w:tc>
        <w:tc>
          <w:tcPr>
            <w:tcW w:w="3628" w:type="dxa"/>
          </w:tcPr>
          <w:p w:rsidR="00803261" w:rsidRPr="004361A1" w:rsidRDefault="00803261" w:rsidP="00884728">
            <w:pPr>
              <w:spacing w:before="120" w:after="100" w:afterAutospacing="1"/>
              <w:ind w:left="357" w:hanging="357"/>
              <w:rPr>
                <w:rFonts w:ascii="Arial" w:hAnsi="Arial" w:cs="Arial"/>
                <w:noProof/>
              </w:rPr>
            </w:pPr>
            <w:r>
              <w:object w:dxaOrig="9135" w:dyaOrig="7995">
                <v:shape id="_x0000_i1027" type="#_x0000_t75" style="width:168pt;height:146.25pt" o:ole="">
                  <v:imagedata r:id="rId10" o:title=""/>
                </v:shape>
                <o:OLEObject Type="Embed" ProgID="PBrush" ShapeID="_x0000_i1027" DrawAspect="Content" ObjectID="_1664177938" r:id="rId11"/>
              </w:object>
            </w:r>
          </w:p>
        </w:tc>
      </w:tr>
      <w:tr w:rsidR="00803261" w:rsidRPr="004361A1" w:rsidTr="00884728">
        <w:tc>
          <w:tcPr>
            <w:tcW w:w="3616" w:type="dxa"/>
          </w:tcPr>
          <w:p w:rsidR="00803261" w:rsidRDefault="00803261" w:rsidP="00884728">
            <w:pPr>
              <w:spacing w:before="120" w:after="100" w:afterAutospacing="1"/>
              <w:ind w:left="357" w:hanging="357"/>
            </w:pPr>
            <w:r>
              <w:object w:dxaOrig="8325" w:dyaOrig="8700">
                <v:shape id="_x0000_i1028" type="#_x0000_t75" style="width:169.5pt;height:177pt" o:ole="">
                  <v:imagedata r:id="rId12" o:title=""/>
                </v:shape>
                <o:OLEObject Type="Embed" ProgID="PBrush" ShapeID="_x0000_i1028" DrawAspect="Content" ObjectID="_1664177939" r:id="rId13"/>
              </w:object>
            </w:r>
          </w:p>
        </w:tc>
        <w:tc>
          <w:tcPr>
            <w:tcW w:w="3438" w:type="dxa"/>
          </w:tcPr>
          <w:p w:rsidR="00803261" w:rsidRDefault="00803261" w:rsidP="00884728">
            <w:pPr>
              <w:spacing w:before="120" w:after="100" w:afterAutospacing="1"/>
              <w:ind w:left="357" w:hanging="357"/>
            </w:pPr>
            <w:r>
              <w:object w:dxaOrig="7155" w:dyaOrig="9255">
                <v:shape id="_x0000_i1029" type="#_x0000_t75" style="width:141.75pt;height:183pt" o:ole="">
                  <v:imagedata r:id="rId14" o:title=""/>
                </v:shape>
                <o:OLEObject Type="Embed" ProgID="PBrush" ShapeID="_x0000_i1029" DrawAspect="Content" ObjectID="_1664177940" r:id="rId15"/>
              </w:object>
            </w:r>
          </w:p>
        </w:tc>
        <w:tc>
          <w:tcPr>
            <w:tcW w:w="3628" w:type="dxa"/>
          </w:tcPr>
          <w:p w:rsidR="00803261" w:rsidRDefault="00803261" w:rsidP="00884728">
            <w:pPr>
              <w:spacing w:before="120" w:after="100" w:afterAutospacing="1"/>
              <w:ind w:left="357" w:hanging="357"/>
            </w:pPr>
            <w:r>
              <w:object w:dxaOrig="9600" w:dyaOrig="885">
                <v:shape id="_x0000_i1030" type="#_x0000_t75" style="width:198pt;height:18pt" o:ole="">
                  <v:imagedata r:id="rId16" o:title=""/>
                </v:shape>
                <o:OLEObject Type="Embed" ProgID="PBrush" ShapeID="_x0000_i1030" DrawAspect="Content" ObjectID="_1664177941" r:id="rId17"/>
              </w:object>
            </w:r>
            <w:r>
              <w:object w:dxaOrig="7485" w:dyaOrig="4920">
                <v:shape id="_x0000_i1031" type="#_x0000_t75" style="width:189.75pt;height:124.5pt" o:ole="">
                  <v:imagedata r:id="rId18" o:title=""/>
                </v:shape>
                <o:OLEObject Type="Embed" ProgID="PBrush" ShapeID="_x0000_i1031" DrawAspect="Content" ObjectID="_1664177942" r:id="rId19"/>
              </w:object>
            </w:r>
          </w:p>
        </w:tc>
      </w:tr>
      <w:tr w:rsidR="00803261" w:rsidRPr="004361A1" w:rsidTr="00884728">
        <w:trPr>
          <w:trHeight w:val="1960"/>
        </w:trPr>
        <w:tc>
          <w:tcPr>
            <w:tcW w:w="3616" w:type="dxa"/>
          </w:tcPr>
          <w:p w:rsidR="00803261" w:rsidRDefault="00803261" w:rsidP="00884728">
            <w:pPr>
              <w:spacing w:before="120" w:after="100" w:afterAutospacing="1"/>
              <w:ind w:left="357" w:hanging="357"/>
            </w:pPr>
            <w:r>
              <w:object w:dxaOrig="11280" w:dyaOrig="900">
                <v:shape id="_x0000_i1032" type="#_x0000_t75" style="width:155.25pt;height:13.5pt" o:ole="">
                  <v:imagedata r:id="rId20" o:title=""/>
                </v:shape>
                <o:OLEObject Type="Embed" ProgID="PBrush" ShapeID="_x0000_i1032" DrawAspect="Content" ObjectID="_1664177943" r:id="rId21"/>
              </w:object>
            </w:r>
          </w:p>
          <w:p w:rsidR="00803261" w:rsidRDefault="00803261" w:rsidP="00884728">
            <w:pPr>
              <w:spacing w:before="120" w:after="100" w:afterAutospacing="1"/>
              <w:ind w:left="357" w:hanging="357"/>
            </w:pPr>
            <w:r>
              <w:object w:dxaOrig="7185" w:dyaOrig="5790">
                <v:shape id="_x0000_i1033" type="#_x0000_t75" style="width:168.75pt;height:135pt" o:ole="">
                  <v:imagedata r:id="rId22" o:title=""/>
                </v:shape>
                <o:OLEObject Type="Embed" ProgID="PBrush" ShapeID="_x0000_i1033" DrawAspect="Content" ObjectID="_1664177944" r:id="rId23"/>
              </w:object>
            </w:r>
          </w:p>
        </w:tc>
        <w:tc>
          <w:tcPr>
            <w:tcW w:w="3438" w:type="dxa"/>
            <w:shd w:val="clear" w:color="auto" w:fill="auto"/>
          </w:tcPr>
          <w:p w:rsidR="00803261" w:rsidRDefault="00803261" w:rsidP="00884728">
            <w:pPr>
              <w:spacing w:before="120" w:after="100" w:afterAutospacing="1"/>
              <w:ind w:left="357" w:hanging="357"/>
            </w:pPr>
            <w:r>
              <w:object w:dxaOrig="5145" w:dyaOrig="270">
                <v:shape id="_x0000_i1034" type="#_x0000_t75" style="width:164.25pt;height:8.25pt" o:ole="">
                  <v:imagedata r:id="rId24" o:title=""/>
                </v:shape>
                <o:OLEObject Type="Embed" ProgID="PBrush" ShapeID="_x0000_i1034" DrawAspect="Content" ObjectID="_1664177945" r:id="rId25"/>
              </w:object>
            </w:r>
            <w:r>
              <w:t xml:space="preserve"> </w:t>
            </w:r>
            <w:r>
              <w:object w:dxaOrig="2400" w:dyaOrig="1920">
                <v:shape id="_x0000_i1035" type="#_x0000_t75" style="width:139.5pt;height:111.75pt" o:ole="">
                  <v:imagedata r:id="rId26" o:title=""/>
                </v:shape>
                <o:OLEObject Type="Embed" ProgID="PBrush" ShapeID="_x0000_i1035" DrawAspect="Content" ObjectID="_1664177946" r:id="rId27"/>
              </w:object>
            </w:r>
          </w:p>
          <w:p w:rsidR="00803261" w:rsidRDefault="00803261" w:rsidP="00884728">
            <w:pPr>
              <w:spacing w:before="120" w:after="100" w:afterAutospacing="1"/>
              <w:ind w:left="357" w:hanging="357"/>
            </w:pPr>
          </w:p>
        </w:tc>
        <w:tc>
          <w:tcPr>
            <w:tcW w:w="3628" w:type="dxa"/>
            <w:vMerge w:val="restart"/>
            <w:shd w:val="clear" w:color="auto" w:fill="auto"/>
          </w:tcPr>
          <w:p w:rsidR="00803261" w:rsidRPr="00454039" w:rsidRDefault="00803261" w:rsidP="00884728">
            <w:pPr>
              <w:spacing w:before="120" w:after="100" w:afterAutospacing="1"/>
              <w:ind w:left="357" w:hanging="357"/>
              <w:rPr>
                <w:b/>
              </w:rPr>
            </w:pPr>
            <w:r w:rsidRPr="00454039">
              <w:rPr>
                <w:b/>
              </w:rPr>
              <w:t>Řešení:</w:t>
            </w:r>
          </w:p>
          <w:p w:rsidR="00803261" w:rsidRDefault="00803261" w:rsidP="00884728">
            <w:pPr>
              <w:spacing w:before="120" w:after="100" w:afterAutospacing="1"/>
              <w:ind w:left="357" w:hanging="357"/>
            </w:pPr>
            <w:r>
              <w:object w:dxaOrig="3330" w:dyaOrig="3405">
                <v:shape id="_x0000_i1036" type="#_x0000_t75" style="width:186pt;height:190.5pt" o:ole="">
                  <v:imagedata r:id="rId28" o:title=""/>
                </v:shape>
                <o:OLEObject Type="Embed" ProgID="PBrush" ShapeID="_x0000_i1036" DrawAspect="Content" ObjectID="_1664177947" r:id="rId29"/>
              </w:object>
            </w:r>
          </w:p>
          <w:p w:rsidR="00803261" w:rsidRDefault="00803261" w:rsidP="00884728">
            <w:pPr>
              <w:spacing w:before="120" w:after="100" w:afterAutospacing="1"/>
              <w:ind w:left="357" w:hanging="357"/>
            </w:pPr>
          </w:p>
        </w:tc>
      </w:tr>
      <w:tr w:rsidR="00803261" w:rsidRPr="004361A1" w:rsidTr="00884728">
        <w:trPr>
          <w:trHeight w:val="1959"/>
        </w:trPr>
        <w:tc>
          <w:tcPr>
            <w:tcW w:w="7054" w:type="dxa"/>
            <w:gridSpan w:val="2"/>
          </w:tcPr>
          <w:p w:rsidR="00803261" w:rsidRDefault="00803261" w:rsidP="00884728">
            <w:r>
              <w:object w:dxaOrig="5280" w:dyaOrig="555">
                <v:shape id="_x0000_i1037" type="#_x0000_t75" style="width:226.5pt;height:23.25pt" o:ole="">
                  <v:imagedata r:id="rId30" o:title=""/>
                </v:shape>
                <o:OLEObject Type="Embed" ProgID="PBrush" ShapeID="_x0000_i1037" DrawAspect="Content" ObjectID="_1664177948" r:id="rId31"/>
              </w:object>
            </w:r>
            <w:r>
              <w:t xml:space="preserve"> </w:t>
            </w:r>
          </w:p>
          <w:p w:rsidR="00803261" w:rsidRDefault="00803261" w:rsidP="00884728">
            <w:r>
              <w:object w:dxaOrig="2745" w:dyaOrig="375">
                <v:shape id="_x0000_i1038" type="#_x0000_t75" style="width:119.25pt;height:16.5pt" o:ole="">
                  <v:imagedata r:id="rId32" o:title=""/>
                </v:shape>
                <o:OLEObject Type="Embed" ProgID="PBrush" ShapeID="_x0000_i1038" DrawAspect="Content" ObjectID="_1664177949" r:id="rId33"/>
              </w:object>
            </w:r>
          </w:p>
          <w:p w:rsidR="00803261" w:rsidRDefault="00803261" w:rsidP="00884728">
            <w:r>
              <w:object w:dxaOrig="6180" w:dyaOrig="510">
                <v:shape id="_x0000_i1039" type="#_x0000_t75" style="width:265.5pt;height:22.5pt" o:ole="">
                  <v:imagedata r:id="rId34" o:title=""/>
                </v:shape>
                <o:OLEObject Type="Embed" ProgID="PBrush" ShapeID="_x0000_i1039" DrawAspect="Content" ObjectID="_1664177950" r:id="rId35"/>
              </w:object>
            </w:r>
            <w:r>
              <w:t xml:space="preserve"> </w:t>
            </w:r>
            <w:r>
              <w:object w:dxaOrig="5550" w:dyaOrig="525">
                <v:shape id="_x0000_i1040" type="#_x0000_t75" style="width:251.25pt;height:24pt" o:ole="">
                  <v:imagedata r:id="rId36" o:title=""/>
                </v:shape>
                <o:OLEObject Type="Embed" ProgID="PBrush" ShapeID="_x0000_i1040" DrawAspect="Content" ObjectID="_1664177951" r:id="rId37"/>
              </w:object>
            </w:r>
          </w:p>
        </w:tc>
        <w:tc>
          <w:tcPr>
            <w:tcW w:w="3628" w:type="dxa"/>
            <w:vMerge/>
            <w:shd w:val="clear" w:color="auto" w:fill="auto"/>
          </w:tcPr>
          <w:p w:rsidR="00803261" w:rsidRDefault="00803261" w:rsidP="00884728"/>
        </w:tc>
      </w:tr>
    </w:tbl>
    <w:p w:rsidR="00756031" w:rsidRDefault="00803261">
      <w:bookmarkStart w:id="0" w:name="_GoBack"/>
      <w:bookmarkEnd w:id="0"/>
    </w:p>
    <w:sectPr w:rsidR="00756031" w:rsidSect="008032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57FA1"/>
    <w:multiLevelType w:val="multilevel"/>
    <w:tmpl w:val="2BC22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261"/>
    <w:rsid w:val="0051639F"/>
    <w:rsid w:val="00803261"/>
    <w:rsid w:val="00F4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3261"/>
    <w:rPr>
      <w:rFonts w:eastAsiaTheme="minorEastAsia"/>
      <w:lang w:eastAsia="zh-T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03261"/>
    <w:pPr>
      <w:spacing w:after="0" w:line="240" w:lineRule="auto"/>
    </w:pPr>
    <w:rPr>
      <w:rFonts w:eastAsiaTheme="minorEastAsia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3261"/>
    <w:rPr>
      <w:rFonts w:eastAsiaTheme="minorEastAsia"/>
      <w:lang w:eastAsia="zh-T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803261"/>
    <w:pPr>
      <w:spacing w:after="0" w:line="240" w:lineRule="auto"/>
    </w:pPr>
    <w:rPr>
      <w:rFonts w:eastAsiaTheme="minorEastAsia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8" Type="http://schemas.openxmlformats.org/officeDocument/2006/relationships/image" Target="media/image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Paulusová</dc:creator>
  <cp:lastModifiedBy>Jana Paulusová</cp:lastModifiedBy>
  <cp:revision>1</cp:revision>
  <dcterms:created xsi:type="dcterms:W3CDTF">2020-10-14T08:51:00Z</dcterms:created>
  <dcterms:modified xsi:type="dcterms:W3CDTF">2020-10-14T08:52:00Z</dcterms:modified>
</cp:coreProperties>
</file>