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C1277" w:rsidRPr="001C4A37" w14:paraId="590514D5" w14:textId="77777777" w:rsidTr="00A802CD">
        <w:tc>
          <w:tcPr>
            <w:tcW w:w="9923" w:type="dxa"/>
          </w:tcPr>
          <w:p w14:paraId="70CBE45F" w14:textId="1D4B7753" w:rsidR="00FC1277" w:rsidRPr="001C4A37" w:rsidRDefault="00FC1277" w:rsidP="001C4A37">
            <w:pPr>
              <w:spacing w:line="264" w:lineRule="auto"/>
              <w:rPr>
                <w:rFonts w:ascii="Verdana" w:hAnsi="Verdana"/>
                <w:b/>
                <w:iCs/>
                <w:sz w:val="24"/>
              </w:rPr>
            </w:pPr>
            <w:r w:rsidRPr="001C4A37">
              <w:rPr>
                <w:rFonts w:ascii="Verdana" w:hAnsi="Verdana"/>
                <w:b/>
                <w:iCs/>
                <w:sz w:val="24"/>
              </w:rPr>
              <w:t>Požadavky na klasifikační týden leden 20</w:t>
            </w:r>
            <w:r w:rsidR="001A0C9F" w:rsidRPr="001C4A37">
              <w:rPr>
                <w:rFonts w:ascii="Verdana" w:hAnsi="Verdana"/>
                <w:b/>
                <w:iCs/>
                <w:sz w:val="24"/>
              </w:rPr>
              <w:t>2</w:t>
            </w:r>
            <w:r w:rsidR="00A802CD">
              <w:rPr>
                <w:rFonts w:ascii="Verdana" w:hAnsi="Verdana"/>
                <w:b/>
                <w:iCs/>
                <w:sz w:val="24"/>
              </w:rPr>
              <w:t>5</w:t>
            </w:r>
            <w:r w:rsidRPr="001C4A37">
              <w:rPr>
                <w:rFonts w:ascii="Verdana" w:hAnsi="Verdana"/>
                <w:b/>
                <w:iCs/>
                <w:sz w:val="24"/>
              </w:rPr>
              <w:t xml:space="preserve"> – </w:t>
            </w:r>
            <w:r w:rsidR="009E0075" w:rsidRPr="001C4A37">
              <w:rPr>
                <w:rFonts w:ascii="Verdana" w:hAnsi="Verdana"/>
                <w:b/>
                <w:iCs/>
                <w:sz w:val="24"/>
              </w:rPr>
              <w:t>septima – Deskriptivní</w:t>
            </w:r>
            <w:r w:rsidRPr="001C4A37">
              <w:rPr>
                <w:rFonts w:ascii="Verdana" w:hAnsi="Verdana"/>
                <w:b/>
                <w:iCs/>
                <w:sz w:val="24"/>
              </w:rPr>
              <w:t xml:space="preserve"> geometrie</w:t>
            </w:r>
          </w:p>
        </w:tc>
      </w:tr>
      <w:tr w:rsidR="00FC1277" w:rsidRPr="001C4A37" w14:paraId="34D54749" w14:textId="77777777" w:rsidTr="00A802CD">
        <w:tc>
          <w:tcPr>
            <w:tcW w:w="9923" w:type="dxa"/>
          </w:tcPr>
          <w:p w14:paraId="32FD2731" w14:textId="77777777" w:rsidR="00FC1277" w:rsidRPr="001C4A37" w:rsidRDefault="00FC1277" w:rsidP="001C4A37">
            <w:pPr>
              <w:spacing w:line="264" w:lineRule="auto"/>
              <w:rPr>
                <w:rFonts w:ascii="Verdana" w:hAnsi="Verdana"/>
                <w:b/>
                <w:iCs/>
                <w:sz w:val="24"/>
              </w:rPr>
            </w:pPr>
            <w:proofErr w:type="spellStart"/>
            <w:r w:rsidRPr="001C4A37">
              <w:rPr>
                <w:rFonts w:ascii="Verdana" w:hAnsi="Verdana"/>
                <w:b/>
                <w:iCs/>
                <w:sz w:val="24"/>
              </w:rPr>
              <w:t>Mongeovo</w:t>
            </w:r>
            <w:proofErr w:type="spellEnd"/>
            <w:r w:rsidRPr="001C4A37">
              <w:rPr>
                <w:rFonts w:ascii="Verdana" w:hAnsi="Verdana"/>
                <w:b/>
                <w:iCs/>
                <w:sz w:val="24"/>
              </w:rPr>
              <w:t xml:space="preserve"> promítání</w:t>
            </w:r>
          </w:p>
        </w:tc>
      </w:tr>
      <w:tr w:rsidR="00FC1277" w:rsidRPr="001C4A37" w14:paraId="64B77ACC" w14:textId="77777777" w:rsidTr="00A802CD">
        <w:tc>
          <w:tcPr>
            <w:tcW w:w="9923" w:type="dxa"/>
          </w:tcPr>
          <w:p w14:paraId="751C961B" w14:textId="77777777" w:rsidR="00FC1277" w:rsidRPr="001C4A37" w:rsidRDefault="00FC1277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</w:pPr>
            <w:r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Soustava souřadnic v prostoru</w:t>
            </w:r>
          </w:p>
        </w:tc>
      </w:tr>
      <w:tr w:rsidR="00FC1277" w:rsidRPr="001C4A37" w14:paraId="003B286E" w14:textId="77777777" w:rsidTr="00A802CD">
        <w:tc>
          <w:tcPr>
            <w:tcW w:w="9923" w:type="dxa"/>
          </w:tcPr>
          <w:p w14:paraId="6DEEE103" w14:textId="68F25393" w:rsidR="00FC1277" w:rsidRPr="001C4A37" w:rsidRDefault="00FC1277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</w:pPr>
            <w:r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 xml:space="preserve">Promítání bodů a přímek, </w:t>
            </w:r>
            <w:r w:rsidR="009E0075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 xml:space="preserve">stopníky přímky, </w:t>
            </w:r>
            <w:r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úsečka</w:t>
            </w:r>
            <w:r w:rsidR="00575BA6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, skutečná velikost úsečky</w:t>
            </w:r>
          </w:p>
        </w:tc>
      </w:tr>
      <w:tr w:rsidR="00FC1277" w:rsidRPr="001C4A37" w14:paraId="7B0E27FB" w14:textId="77777777" w:rsidTr="00A802CD">
        <w:tc>
          <w:tcPr>
            <w:tcW w:w="9923" w:type="dxa"/>
          </w:tcPr>
          <w:p w14:paraId="788AACA5" w14:textId="337D1A4D" w:rsidR="00FC1277" w:rsidRPr="001C4A37" w:rsidRDefault="00FC1277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</w:pPr>
            <w:r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Zvláštní polohy přímky vůči průmětnám, vzájemná poloha dvou přímek</w:t>
            </w:r>
            <w:r w:rsidR="00575BA6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, odchylka přímky od průmětny</w:t>
            </w:r>
          </w:p>
        </w:tc>
      </w:tr>
      <w:tr w:rsidR="00FC1277" w:rsidRPr="001C4A37" w14:paraId="28BD1AD6" w14:textId="77777777" w:rsidTr="00A802CD">
        <w:tc>
          <w:tcPr>
            <w:tcW w:w="9923" w:type="dxa"/>
          </w:tcPr>
          <w:p w14:paraId="6920C1F1" w14:textId="6807C189" w:rsidR="00FC1277" w:rsidRPr="001C4A37" w:rsidRDefault="009E0075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</w:pPr>
            <w:r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Zobrazení</w:t>
            </w:r>
            <w:r w:rsidR="00FC1277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 xml:space="preserve"> rovin</w:t>
            </w:r>
            <w:r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y</w:t>
            </w:r>
            <w:r w:rsidR="00FC1277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, zvláštní polohy roviny</w:t>
            </w:r>
            <w:r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 xml:space="preserve"> vůči průmětnám</w:t>
            </w:r>
            <w:r w:rsidR="00FC1277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, stopy roviny, hlavní a</w:t>
            </w:r>
            <w:r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 </w:t>
            </w:r>
            <w:r w:rsidR="00FC1277" w:rsidRPr="009E0075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>spádové přímky</w:t>
            </w:r>
          </w:p>
        </w:tc>
      </w:tr>
      <w:tr w:rsidR="00FC1277" w:rsidRPr="00A802CD" w14:paraId="209AF5FD" w14:textId="77777777" w:rsidTr="00A802CD">
        <w:tc>
          <w:tcPr>
            <w:tcW w:w="9923" w:type="dxa"/>
          </w:tcPr>
          <w:p w14:paraId="79BB46E0" w14:textId="07041ABB" w:rsidR="00FC1277" w:rsidRPr="00A802CD" w:rsidRDefault="00FC1277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</w:pPr>
            <w:r w:rsidRPr="00A802CD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Bod, přímka v</w:t>
            </w:r>
            <w:r w:rsidR="00575BA6" w:rsidRPr="00A802CD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 </w:t>
            </w:r>
            <w:r w:rsidRPr="00A802CD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rovině</w:t>
            </w:r>
            <w:r w:rsidR="00575BA6" w:rsidRPr="00A802CD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 xml:space="preserve"> </w:t>
            </w:r>
            <w:r w:rsidR="009E0075" w:rsidRPr="00A802CD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– užití hlavních (spádových) přímek</w:t>
            </w:r>
            <w:r w:rsidR="00A802CD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 xml:space="preserve">, </w:t>
            </w:r>
            <w:r w:rsidR="00575BA6" w:rsidRPr="00A802CD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průsečnice rovin</w:t>
            </w:r>
          </w:p>
        </w:tc>
      </w:tr>
      <w:tr w:rsidR="00A802CD" w:rsidRPr="00A802CD" w14:paraId="5BA30915" w14:textId="77777777" w:rsidTr="00A802CD">
        <w:tc>
          <w:tcPr>
            <w:tcW w:w="9923" w:type="dxa"/>
          </w:tcPr>
          <w:p w14:paraId="1871AA68" w14:textId="151042A0" w:rsidR="00A802CD" w:rsidRPr="00A802CD" w:rsidRDefault="00A802CD" w:rsidP="0095697E">
            <w:pPr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A802CD">
              <w:rPr>
                <w:rFonts w:ascii="Tahoma" w:hAnsi="Tahoma" w:cs="Tahoma"/>
                <w:i/>
                <w:iCs/>
                <w:sz w:val="24"/>
                <w:szCs w:val="24"/>
              </w:rPr>
              <w:t>Přímka a rovina – průsečík přímky s rovinou</w:t>
            </w:r>
          </w:p>
        </w:tc>
      </w:tr>
      <w:tr w:rsidR="00A802CD" w:rsidRPr="00A802CD" w14:paraId="02FFA7E2" w14:textId="77777777" w:rsidTr="00A802CD">
        <w:tc>
          <w:tcPr>
            <w:tcW w:w="9923" w:type="dxa"/>
          </w:tcPr>
          <w:p w14:paraId="00E8EE03" w14:textId="73172AF2" w:rsidR="00A802CD" w:rsidRPr="00A802CD" w:rsidRDefault="00A802CD" w:rsidP="0095697E">
            <w:pPr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A802CD">
              <w:rPr>
                <w:rFonts w:ascii="Tahoma" w:hAnsi="Tahoma" w:cs="Tahoma"/>
                <w:i/>
                <w:iCs/>
                <w:sz w:val="24"/>
                <w:szCs w:val="24"/>
              </w:rPr>
              <w:t>Kolmost přímek a rovin, úlohy na vzdálenost</w:t>
            </w:r>
          </w:p>
        </w:tc>
      </w:tr>
      <w:tr w:rsidR="00FC1277" w:rsidRPr="001C4A37" w14:paraId="1FE6B76A" w14:textId="77777777" w:rsidTr="00A802CD">
        <w:tc>
          <w:tcPr>
            <w:tcW w:w="9923" w:type="dxa"/>
          </w:tcPr>
          <w:p w14:paraId="36957CEF" w14:textId="77777777" w:rsidR="00FC1277" w:rsidRPr="001C4A37" w:rsidRDefault="00FC1277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</w:pPr>
            <w:proofErr w:type="spellStart"/>
            <w:r w:rsidRPr="001C4A37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>Poz</w:t>
            </w:r>
            <w:proofErr w:type="spellEnd"/>
            <w:r w:rsidRPr="001C4A37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>.: Pouze to, co stihneme do klasifikačního týdne probrat.</w:t>
            </w:r>
          </w:p>
        </w:tc>
      </w:tr>
    </w:tbl>
    <w:p w14:paraId="71172822" w14:textId="77777777" w:rsidR="00266D4C" w:rsidRDefault="00266D4C"/>
    <w:sectPr w:rsidR="00266D4C" w:rsidSect="00FC1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77"/>
    <w:rsid w:val="00044CC1"/>
    <w:rsid w:val="001A0C9F"/>
    <w:rsid w:val="001C4A37"/>
    <w:rsid w:val="00266D4C"/>
    <w:rsid w:val="00360C73"/>
    <w:rsid w:val="004E22A5"/>
    <w:rsid w:val="00575BA6"/>
    <w:rsid w:val="00853A63"/>
    <w:rsid w:val="00917BB2"/>
    <w:rsid w:val="009E0075"/>
    <w:rsid w:val="00A802CD"/>
    <w:rsid w:val="00A80FD0"/>
    <w:rsid w:val="00F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BF06"/>
  <w15:docId w15:val="{7A4F9129-9EE6-4FBC-81D9-CA7FF1BC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C1277"/>
    <w:pPr>
      <w:keepNext/>
      <w:outlineLvl w:val="6"/>
    </w:pPr>
    <w:rPr>
      <w:rFonts w:ascii="Arial" w:hAnsi="Arial"/>
      <w:b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FC1277"/>
    <w:rPr>
      <w:rFonts w:ascii="Arial" w:eastAsia="Times New Roman" w:hAnsi="Arial" w:cs="Times New Roman"/>
      <w:b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Jana Paulusová</cp:lastModifiedBy>
  <cp:revision>2</cp:revision>
  <dcterms:created xsi:type="dcterms:W3CDTF">2024-12-06T19:28:00Z</dcterms:created>
  <dcterms:modified xsi:type="dcterms:W3CDTF">2024-12-06T19:28:00Z</dcterms:modified>
</cp:coreProperties>
</file>